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20" w:rsidRPr="00515B98" w:rsidRDefault="00572820" w:rsidP="0057282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5B98">
        <w:rPr>
          <w:rFonts w:ascii="Times New Roman" w:hAnsi="Times New Roman" w:cs="Times New Roman"/>
          <w:b/>
          <w:i/>
          <w:sz w:val="24"/>
          <w:szCs w:val="24"/>
        </w:rPr>
        <w:t>Задачи.</w:t>
      </w:r>
    </w:p>
    <w:p w:rsidR="00572820" w:rsidRPr="00076AF8" w:rsidRDefault="00572820" w:rsidP="0057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>Задача1*</w:t>
      </w:r>
      <w:r w:rsidRPr="00515B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Потребительская корзина состоит из двух товаров (товара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товара В), комбинации которых представлена в таблице</w:t>
      </w:r>
      <w:r w:rsidRPr="00076AF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097"/>
        <w:gridCol w:w="1098"/>
        <w:gridCol w:w="1098"/>
        <w:gridCol w:w="1098"/>
      </w:tblGrid>
      <w:tr w:rsidR="00572820" w:rsidRPr="00076AF8" w:rsidTr="004C7F3C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Товар</w:t>
            </w:r>
            <w:proofErr w:type="gramStart"/>
            <w:r w:rsidRPr="00076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72820" w:rsidRPr="00076AF8" w:rsidTr="004C7F3C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Товар</w:t>
            </w:r>
            <w:proofErr w:type="gramStart"/>
            <w:r w:rsidRPr="00076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820" w:rsidRPr="00076AF8" w:rsidRDefault="00572820" w:rsidP="004C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572820" w:rsidRPr="00076AF8" w:rsidRDefault="00572820" w:rsidP="0057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AF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предельную норму замещения.</w:t>
      </w:r>
    </w:p>
    <w:p w:rsidR="00572820" w:rsidRPr="00076AF8" w:rsidRDefault="00572820" w:rsidP="00572820">
      <w:pPr>
        <w:pStyle w:val="3"/>
        <w:shd w:val="clear" w:color="auto" w:fill="auto"/>
        <w:tabs>
          <w:tab w:val="left" w:pos="699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572820" w:rsidRPr="00515B98" w:rsidRDefault="00572820" w:rsidP="00572820">
      <w:pPr>
        <w:pStyle w:val="3"/>
        <w:shd w:val="clear" w:color="auto" w:fill="auto"/>
        <w:tabs>
          <w:tab w:val="left" w:pos="699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515B98">
        <w:rPr>
          <w:i/>
          <w:sz w:val="24"/>
          <w:szCs w:val="24"/>
        </w:rPr>
        <w:t>Задача 2*</w:t>
      </w:r>
      <w:r w:rsidRPr="00515B98">
        <w:rPr>
          <w:sz w:val="24"/>
          <w:szCs w:val="24"/>
        </w:rPr>
        <w:t>.Определите предельную полезность товара и заполните та</w:t>
      </w:r>
      <w:r w:rsidRPr="00515B98">
        <w:rPr>
          <w:sz w:val="24"/>
          <w:szCs w:val="24"/>
        </w:rPr>
        <w:softHyphen/>
        <w:t>блицу.</w:t>
      </w:r>
    </w:p>
    <w:p w:rsidR="00572820" w:rsidRPr="00515B98" w:rsidRDefault="00572820" w:rsidP="00572820">
      <w:pPr>
        <w:pStyle w:val="3"/>
        <w:shd w:val="clear" w:color="auto" w:fill="auto"/>
        <w:tabs>
          <w:tab w:val="left" w:pos="699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515B98">
        <w:rPr>
          <w:sz w:val="24"/>
          <w:szCs w:val="24"/>
        </w:rPr>
        <w:t>Таблица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4"/>
        <w:gridCol w:w="3132"/>
        <w:gridCol w:w="3305"/>
      </w:tblGrid>
      <w:tr w:rsidR="00572820" w:rsidRPr="00515B98" w:rsidTr="004C7F3C"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Количество товаров</w:t>
            </w:r>
          </w:p>
        </w:tc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Общая полезность</w:t>
            </w:r>
          </w:p>
        </w:tc>
        <w:tc>
          <w:tcPr>
            <w:tcW w:w="3367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Предельная полезность</w:t>
            </w:r>
          </w:p>
        </w:tc>
      </w:tr>
      <w:tr w:rsidR="00572820" w:rsidRPr="00515B98" w:rsidTr="004C7F3C"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3367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2820" w:rsidRPr="00515B98" w:rsidTr="004C7F3C"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367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2820" w:rsidRPr="00515B98" w:rsidTr="004C7F3C"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3367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2820" w:rsidRPr="00515B98" w:rsidTr="004C7F3C"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3367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2820" w:rsidRPr="00515B98" w:rsidTr="004C7F3C"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3367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2820" w:rsidRPr="00515B98" w:rsidTr="004C7F3C"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90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B98">
              <w:rPr>
                <w:rStyle w:val="FontStyle44"/>
                <w:rFonts w:ascii="Times New Roman" w:hAnsi="Times New Roman" w:cs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3367" w:type="dxa"/>
            <w:vAlign w:val="center"/>
          </w:tcPr>
          <w:p w:rsidR="00572820" w:rsidRPr="00515B98" w:rsidRDefault="00572820" w:rsidP="004C7F3C">
            <w:pPr>
              <w:pStyle w:val="3"/>
              <w:shd w:val="clear" w:color="auto" w:fill="auto"/>
              <w:tabs>
                <w:tab w:val="left" w:pos="859"/>
              </w:tabs>
              <w:spacing w:before="0" w:line="240" w:lineRule="auto"/>
              <w:ind w:firstLine="0"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72820" w:rsidRPr="00515B98" w:rsidRDefault="00572820" w:rsidP="0057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820" w:rsidRPr="00515B98" w:rsidRDefault="00572820" w:rsidP="0057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515B98">
        <w:rPr>
          <w:rFonts w:ascii="Times New Roman" w:hAnsi="Times New Roman" w:cs="Times New Roman"/>
          <w:i/>
          <w:sz w:val="24"/>
          <w:szCs w:val="24"/>
        </w:rPr>
        <w:t>*</w:t>
      </w:r>
      <w:r w:rsidRPr="00515B98">
        <w:rPr>
          <w:rFonts w:ascii="Times New Roman" w:hAnsi="Times New Roman" w:cs="Times New Roman"/>
          <w:sz w:val="24"/>
          <w:szCs w:val="24"/>
        </w:rPr>
        <w:t>.Заполните таблицу и постройте кривые общей и предельной полезности.</w:t>
      </w:r>
    </w:p>
    <w:tbl>
      <w:tblPr>
        <w:tblW w:w="6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07"/>
        <w:gridCol w:w="957"/>
        <w:gridCol w:w="957"/>
        <w:gridCol w:w="956"/>
        <w:gridCol w:w="956"/>
        <w:gridCol w:w="957"/>
        <w:gridCol w:w="957"/>
      </w:tblGrid>
      <w:tr w:rsidR="00572820" w:rsidRPr="00515B98" w:rsidTr="004C7F3C">
        <w:trPr>
          <w:jc w:val="center"/>
        </w:trPr>
        <w:tc>
          <w:tcPr>
            <w:tcW w:w="100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956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956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</w:tr>
      <w:tr w:rsidR="00572820" w:rsidRPr="00515B98" w:rsidTr="004C7F3C">
        <w:trPr>
          <w:jc w:val="center"/>
        </w:trPr>
        <w:tc>
          <w:tcPr>
            <w:tcW w:w="100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sz w:val="24"/>
                <w:szCs w:val="24"/>
              </w:rPr>
              <w:t>TU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6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72820" w:rsidRPr="00515B98" w:rsidTr="004C7F3C">
        <w:trPr>
          <w:jc w:val="center"/>
        </w:trPr>
        <w:tc>
          <w:tcPr>
            <w:tcW w:w="100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sz w:val="24"/>
                <w:szCs w:val="24"/>
              </w:rPr>
              <w:t>MU</w:t>
            </w: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572820" w:rsidRPr="00515B98" w:rsidRDefault="00572820" w:rsidP="004C7F3C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820" w:rsidRPr="00515B98" w:rsidRDefault="00572820" w:rsidP="00572820">
      <w:pPr>
        <w:pStyle w:val="a6"/>
        <w:spacing w:after="0"/>
        <w:ind w:firstLine="567"/>
        <w:jc w:val="both"/>
      </w:pPr>
    </w:p>
    <w:p w:rsidR="00572820" w:rsidRPr="00515B98" w:rsidRDefault="00572820" w:rsidP="00572820">
      <w:pPr>
        <w:pStyle w:val="MTDisplayEquation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572820" w:rsidRPr="00515B98" w:rsidRDefault="00572820" w:rsidP="00572820">
      <w:pPr>
        <w:pStyle w:val="MTDisplayEquation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515B98">
        <w:rPr>
          <w:i/>
          <w:sz w:val="24"/>
          <w:szCs w:val="24"/>
        </w:rPr>
        <w:t xml:space="preserve">Задача </w:t>
      </w:r>
      <w:r>
        <w:rPr>
          <w:i/>
          <w:sz w:val="24"/>
          <w:szCs w:val="24"/>
        </w:rPr>
        <w:t>4</w:t>
      </w:r>
      <w:r w:rsidRPr="00515B98">
        <w:rPr>
          <w:i/>
          <w:sz w:val="24"/>
          <w:szCs w:val="24"/>
        </w:rPr>
        <w:t>*</w:t>
      </w:r>
      <w:r w:rsidRPr="00515B98">
        <w:rPr>
          <w:sz w:val="24"/>
          <w:szCs w:val="24"/>
        </w:rPr>
        <w:t xml:space="preserve">.В таблице представлены три набора безразличия двух </w:t>
      </w:r>
      <w:proofErr w:type="spellStart"/>
      <w:r w:rsidRPr="00515B98">
        <w:rPr>
          <w:sz w:val="24"/>
          <w:szCs w:val="24"/>
        </w:rPr>
        <w:t>товаров</w:t>
      </w:r>
      <w:r w:rsidRPr="00515B98">
        <w:rPr>
          <w:i/>
          <w:sz w:val="24"/>
          <w:szCs w:val="24"/>
        </w:rPr>
        <w:t>А</w:t>
      </w:r>
      <w:proofErr w:type="spellEnd"/>
      <w:r w:rsidRPr="00515B98">
        <w:rPr>
          <w:sz w:val="24"/>
          <w:szCs w:val="24"/>
        </w:rPr>
        <w:t xml:space="preserve"> и</w:t>
      </w:r>
      <w:proofErr w:type="gramStart"/>
      <w:r w:rsidRPr="00515B98">
        <w:rPr>
          <w:sz w:val="24"/>
          <w:szCs w:val="24"/>
        </w:rPr>
        <w:t xml:space="preserve"> </w:t>
      </w:r>
      <w:r w:rsidRPr="00515B98">
        <w:rPr>
          <w:i/>
          <w:sz w:val="24"/>
          <w:szCs w:val="24"/>
        </w:rPr>
        <w:t>В</w:t>
      </w:r>
      <w:proofErr w:type="gramEnd"/>
      <w:r w:rsidRPr="00515B98">
        <w:rPr>
          <w:sz w:val="24"/>
          <w:szCs w:val="24"/>
        </w:rPr>
        <w:t xml:space="preserve">, каждый из которых представляет различный уровень полезности. </w:t>
      </w:r>
    </w:p>
    <w:p w:rsidR="00572820" w:rsidRPr="00515B98" w:rsidRDefault="00572820" w:rsidP="0057282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15B98">
        <w:rPr>
          <w:rFonts w:ascii="Times New Roman" w:hAnsi="Times New Roman" w:cs="Times New Roman"/>
          <w:sz w:val="24"/>
          <w:szCs w:val="24"/>
        </w:rPr>
        <w:t>Постройте график.</w:t>
      </w:r>
    </w:p>
    <w:tbl>
      <w:tblPr>
        <w:tblW w:w="6747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4"/>
        <w:gridCol w:w="1117"/>
        <w:gridCol w:w="1124"/>
        <w:gridCol w:w="1132"/>
      </w:tblGrid>
      <w:tr w:rsidR="00572820" w:rsidRPr="00515B98" w:rsidTr="004C7F3C">
        <w:trPr>
          <w:trHeight w:hRule="exact" w:val="284"/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1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2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3</w:t>
            </w:r>
          </w:p>
        </w:tc>
      </w:tr>
      <w:tr w:rsidR="00572820" w:rsidRPr="00515B98" w:rsidTr="004C7F3C">
        <w:trPr>
          <w:trHeight w:hRule="exact" w:val="284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</w:p>
        </w:tc>
      </w:tr>
      <w:tr w:rsidR="00572820" w:rsidRPr="00515B98" w:rsidTr="004C7F3C">
        <w:trPr>
          <w:trHeight w:hRule="exact" w:val="284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72820" w:rsidRPr="00515B98" w:rsidTr="004C7F3C">
        <w:trPr>
          <w:trHeight w:hRule="exact" w:val="284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72820" w:rsidRPr="00515B98" w:rsidTr="004C7F3C">
        <w:trPr>
          <w:trHeight w:hRule="exact" w:val="284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72820" w:rsidRPr="00515B98" w:rsidTr="004C7F3C">
        <w:trPr>
          <w:trHeight w:hRule="exact" w:val="284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72820" w:rsidRPr="00515B98" w:rsidTr="004C7F3C">
        <w:trPr>
          <w:trHeight w:hRule="exact" w:val="284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572820" w:rsidRPr="00515B98" w:rsidTr="004C7F3C">
        <w:trPr>
          <w:trHeight w:hRule="exact" w:val="284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515B98" w:rsidRDefault="00572820" w:rsidP="004C7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572820" w:rsidRPr="00515B98" w:rsidRDefault="00572820" w:rsidP="00572820">
      <w:pPr>
        <w:pStyle w:val="a6"/>
        <w:spacing w:after="0"/>
        <w:ind w:firstLine="567"/>
        <w:jc w:val="both"/>
      </w:pPr>
    </w:p>
    <w:p w:rsidR="00572820" w:rsidRPr="00515B98" w:rsidRDefault="00572820" w:rsidP="00572820">
      <w:pPr>
        <w:pStyle w:val="a6"/>
        <w:spacing w:after="0"/>
        <w:ind w:firstLine="567"/>
        <w:jc w:val="both"/>
      </w:pPr>
      <w:r w:rsidRPr="00515B98">
        <w:rPr>
          <w:i/>
        </w:rPr>
        <w:t xml:space="preserve">Задача </w:t>
      </w:r>
      <w:r>
        <w:rPr>
          <w:i/>
        </w:rPr>
        <w:t>5</w:t>
      </w:r>
      <w:r w:rsidRPr="00515B98">
        <w:rPr>
          <w:i/>
        </w:rPr>
        <w:t>*</w:t>
      </w:r>
      <w:r w:rsidRPr="00515B98">
        <w:t>.Студент получает еженедельно от родителей  40 рублей на питание и развлечение. Изобразите  бюджетную линию для ситуаций:</w:t>
      </w:r>
    </w:p>
    <w:p w:rsidR="00572820" w:rsidRPr="00515B98" w:rsidRDefault="00572820" w:rsidP="00572820">
      <w:pPr>
        <w:pStyle w:val="a6"/>
        <w:spacing w:after="0"/>
        <w:ind w:firstLine="567"/>
        <w:jc w:val="both"/>
      </w:pPr>
      <w:r w:rsidRPr="00515B98">
        <w:t>А) цена питания-1руб.                Цена развлечения – 1 руб.</w:t>
      </w:r>
    </w:p>
    <w:p w:rsidR="00572820" w:rsidRPr="00515B98" w:rsidRDefault="00572820" w:rsidP="00572820">
      <w:pPr>
        <w:pStyle w:val="a6"/>
        <w:spacing w:after="0"/>
        <w:ind w:firstLine="567"/>
        <w:jc w:val="both"/>
      </w:pPr>
      <w:r w:rsidRPr="00515B98">
        <w:t>Б) цена питания – 1руб.              Цена развлечения- 2руб.</w:t>
      </w:r>
    </w:p>
    <w:p w:rsidR="00572820" w:rsidRPr="00515B98" w:rsidRDefault="00572820" w:rsidP="00572820">
      <w:pPr>
        <w:pStyle w:val="a6"/>
        <w:spacing w:after="0"/>
        <w:ind w:firstLine="567"/>
        <w:jc w:val="both"/>
      </w:pPr>
      <w:r w:rsidRPr="00515B98">
        <w:t>В) цена питания –2 руб.              Цена развлечения –1руб.</w:t>
      </w:r>
    </w:p>
    <w:p w:rsidR="00572820" w:rsidRPr="00515B98" w:rsidRDefault="00572820" w:rsidP="00572820">
      <w:pPr>
        <w:pStyle w:val="a6"/>
        <w:spacing w:after="0"/>
        <w:ind w:firstLine="567"/>
        <w:jc w:val="both"/>
      </w:pPr>
      <w:r w:rsidRPr="00515B98">
        <w:t>Г) цена питания – 0,80 руб.         Цена развлечения –0,80 руб.</w:t>
      </w:r>
    </w:p>
    <w:p w:rsidR="00572820" w:rsidRPr="00515B98" w:rsidRDefault="00572820" w:rsidP="00572820">
      <w:pPr>
        <w:pStyle w:val="a6"/>
        <w:spacing w:after="0"/>
        <w:ind w:firstLine="567"/>
        <w:jc w:val="both"/>
      </w:pPr>
      <w:r w:rsidRPr="00515B98">
        <w:t>Д) цена питания –1руб.       Цена развлечения –1руб, но студент получит 50 руб.</w:t>
      </w:r>
    </w:p>
    <w:p w:rsidR="00572820" w:rsidRPr="00515B98" w:rsidRDefault="00572820" w:rsidP="00572820">
      <w:pPr>
        <w:pStyle w:val="a6"/>
        <w:spacing w:after="0"/>
        <w:ind w:firstLine="567"/>
        <w:jc w:val="both"/>
      </w:pPr>
      <w:r w:rsidRPr="00515B98">
        <w:t>Сделайте выводы.</w:t>
      </w:r>
    </w:p>
    <w:p w:rsidR="00431092" w:rsidRDefault="00431092">
      <w:bookmarkStart w:id="0" w:name="_GoBack"/>
      <w:bookmarkEnd w:id="0"/>
    </w:p>
    <w:sectPr w:rsidR="0043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4520"/>
    <w:multiLevelType w:val="hybridMultilevel"/>
    <w:tmpl w:val="4A309384"/>
    <w:lvl w:ilvl="0" w:tplc="F0AEDE2E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843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5B"/>
    <w:rsid w:val="00431092"/>
    <w:rsid w:val="00572820"/>
    <w:rsid w:val="00A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20"/>
    <w:pPr>
      <w:ind w:left="720"/>
      <w:contextualSpacing/>
    </w:pPr>
  </w:style>
  <w:style w:type="character" w:customStyle="1" w:styleId="FontStyle44">
    <w:name w:val="Font Style44"/>
    <w:basedOn w:val="a0"/>
    <w:rsid w:val="00572820"/>
    <w:rPr>
      <w:rFonts w:ascii="Arial" w:hAnsi="Arial" w:cs="Arial"/>
      <w:b/>
      <w:bCs/>
      <w:sz w:val="18"/>
      <w:szCs w:val="18"/>
    </w:rPr>
  </w:style>
  <w:style w:type="character" w:customStyle="1" w:styleId="a4">
    <w:name w:val="Основной текст_"/>
    <w:basedOn w:val="a0"/>
    <w:link w:val="3"/>
    <w:rsid w:val="005728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572820"/>
    <w:pPr>
      <w:shd w:val="clear" w:color="auto" w:fill="FFFFFF"/>
      <w:spacing w:before="180" w:after="0" w:line="240" w:lineRule="exact"/>
      <w:ind w:hanging="58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5">
    <w:name w:val="Table Grid"/>
    <w:basedOn w:val="a1"/>
    <w:uiPriority w:val="59"/>
    <w:rsid w:val="005728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5728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572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next w:val="a"/>
    <w:rsid w:val="00572820"/>
    <w:pPr>
      <w:numPr>
        <w:numId w:val="1"/>
      </w:numPr>
      <w:tabs>
        <w:tab w:val="center" w:pos="3360"/>
        <w:tab w:val="right" w:pos="6740"/>
      </w:tabs>
      <w:spacing w:after="0" w:line="221" w:lineRule="auto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20"/>
    <w:pPr>
      <w:ind w:left="720"/>
      <w:contextualSpacing/>
    </w:pPr>
  </w:style>
  <w:style w:type="character" w:customStyle="1" w:styleId="FontStyle44">
    <w:name w:val="Font Style44"/>
    <w:basedOn w:val="a0"/>
    <w:rsid w:val="00572820"/>
    <w:rPr>
      <w:rFonts w:ascii="Arial" w:hAnsi="Arial" w:cs="Arial"/>
      <w:b/>
      <w:bCs/>
      <w:sz w:val="18"/>
      <w:szCs w:val="18"/>
    </w:rPr>
  </w:style>
  <w:style w:type="character" w:customStyle="1" w:styleId="a4">
    <w:name w:val="Основной текст_"/>
    <w:basedOn w:val="a0"/>
    <w:link w:val="3"/>
    <w:rsid w:val="005728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572820"/>
    <w:pPr>
      <w:shd w:val="clear" w:color="auto" w:fill="FFFFFF"/>
      <w:spacing w:before="180" w:after="0" w:line="240" w:lineRule="exact"/>
      <w:ind w:hanging="58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5">
    <w:name w:val="Table Grid"/>
    <w:basedOn w:val="a1"/>
    <w:uiPriority w:val="59"/>
    <w:rsid w:val="005728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5728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572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next w:val="a"/>
    <w:rsid w:val="00572820"/>
    <w:pPr>
      <w:numPr>
        <w:numId w:val="1"/>
      </w:numPr>
      <w:tabs>
        <w:tab w:val="center" w:pos="3360"/>
        <w:tab w:val="right" w:pos="6740"/>
      </w:tabs>
      <w:spacing w:after="0" w:line="221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2020-08-28T03:18:00Z</dcterms:created>
  <dcterms:modified xsi:type="dcterms:W3CDTF">2020-08-28T03:18:00Z</dcterms:modified>
</cp:coreProperties>
</file>