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A" w:rsidRDefault="00127A3A" w:rsidP="00127A3A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 xml:space="preserve"> с решением.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i/>
          <w:color w:val="000000"/>
          <w:sz w:val="24"/>
          <w:szCs w:val="24"/>
        </w:rPr>
        <w:t>Задача 1.</w:t>
      </w:r>
      <w:r w:rsidRPr="00967D61">
        <w:rPr>
          <w:rFonts w:ascii="Times New Roman" w:hAnsi="Times New Roman" w:cs="Times New Roman"/>
          <w:color w:val="000000"/>
          <w:sz w:val="24"/>
          <w:szCs w:val="24"/>
        </w:rPr>
        <w:t xml:space="preserve"> Домашнее хозяйство, бюджет которого за месяц складывался из 45 тыс. руб. зарплаты, 10 тыс. руб. дивидендов, 5 тыс. руб. государственного пособия на детей и 15 тыс. руб., полученных по переводу от родственников из-за границы. Расходы этого хозяйства в том же месяце были следующими: 40 тыс. руб. - на оплату благ и услуг, 18 тыс. руб. - на налоги и пошлины, 14 тыс. руб. - на покупку ценных бумаг и 3 тыс. руб. остались неиспользованными. Составьте бюджетное уравнение, сделайте табличное и схематичное представление бюджета домашнего хозяйства.</w:t>
      </w:r>
    </w:p>
    <w:p w:rsidR="00967D61" w:rsidRDefault="00967D6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67D61">
        <w:rPr>
          <w:rFonts w:ascii="Times New Roman" w:hAnsi="Times New Roman" w:cs="Times New Roman"/>
          <w:color w:val="000000"/>
          <w:sz w:val="24"/>
          <w:szCs w:val="24"/>
          <w:u w:val="single"/>
        </w:rPr>
        <w:t>Решение: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color w:val="000000"/>
          <w:sz w:val="24"/>
          <w:szCs w:val="24"/>
        </w:rPr>
        <w:t>Бюджетное уравнение, тыс. руб., данного хозяйства выглядит следующим образом: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color w:val="000000"/>
          <w:sz w:val="24"/>
          <w:szCs w:val="24"/>
        </w:rPr>
        <w:t>45 + 10 + 5 + 15 = 40 + 18 + 14 + 3</w:t>
      </w:r>
      <w:r w:rsidRPr="00967D61">
        <w:rPr>
          <w:rFonts w:ascii="Times New Roman" w:hAnsi="Times New Roman" w:cs="Times New Roman"/>
          <w:color w:val="000000"/>
          <w:sz w:val="24"/>
          <w:szCs w:val="24"/>
        </w:rPr>
        <w:br/>
        <w:t>         </w:t>
      </w:r>
      <w:proofErr w:type="spellStart"/>
      <w:r w:rsidRPr="00967D61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 w:rsidRPr="00967D61">
        <w:rPr>
          <w:rFonts w:ascii="Times New Roman" w:hAnsi="Times New Roman" w:cs="Times New Roman"/>
          <w:color w:val="000000"/>
          <w:sz w:val="24"/>
          <w:szCs w:val="24"/>
        </w:rPr>
        <w:t>          =  C  + T  +     S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того что в текущем месяце доходы превысили расходы, у домашнего хозяйства за счет сбережений имущество увеличилось на 17 тыс. руб., в том числе </w:t>
      </w:r>
      <w:r w:rsidRPr="00967D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967D61">
        <w:rPr>
          <w:rFonts w:ascii="Times New Roman" w:hAnsi="Times New Roman" w:cs="Times New Roman"/>
          <w:color w:val="000000"/>
          <w:sz w:val="24"/>
          <w:szCs w:val="24"/>
        </w:rPr>
        <w:t xml:space="preserve"> = 14 тыс. руб. и </w:t>
      </w:r>
      <w:r w:rsidRPr="00967D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</w:t>
      </w:r>
      <w:r w:rsidRPr="00967D61">
        <w:rPr>
          <w:rFonts w:ascii="Times New Roman" w:hAnsi="Times New Roman" w:cs="Times New Roman"/>
          <w:color w:val="000000"/>
          <w:sz w:val="24"/>
          <w:szCs w:val="24"/>
        </w:rPr>
        <w:t xml:space="preserve"> = 3 тыс. руб.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color w:val="000000"/>
          <w:sz w:val="24"/>
          <w:szCs w:val="24"/>
        </w:rPr>
        <w:t>В матричной форме бюджет рассматриваемого хозяйства представлен в табл.</w:t>
      </w:r>
      <w:proofErr w:type="gramStart"/>
      <w:r w:rsidRPr="00967D61">
        <w:rPr>
          <w:rFonts w:ascii="Times New Roman" w:hAnsi="Times New Roman" w:cs="Times New Roman"/>
          <w:color w:val="000000"/>
          <w:sz w:val="24"/>
          <w:szCs w:val="24"/>
        </w:rPr>
        <w:t> ;</w:t>
      </w:r>
      <w:proofErr w:type="gramEnd"/>
      <w:r w:rsidRPr="00967D61">
        <w:rPr>
          <w:rFonts w:ascii="Times New Roman" w:hAnsi="Times New Roman" w:cs="Times New Roman"/>
          <w:color w:val="000000"/>
          <w:sz w:val="24"/>
          <w:szCs w:val="24"/>
        </w:rPr>
        <w:t xml:space="preserve"> в виде схемы - на рис.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Табличное представление бюджета домашнего хозяйства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18"/>
        <w:gridCol w:w="1223"/>
        <w:gridCol w:w="2009"/>
        <w:gridCol w:w="1272"/>
        <w:gridCol w:w="1088"/>
        <w:gridCol w:w="1153"/>
        <w:gridCol w:w="622"/>
      </w:tblGrid>
      <w:tr w:rsidR="006E7F21" w:rsidRPr="00967D61" w:rsidTr="000956A2">
        <w:trPr>
          <w:tblCellSpacing w:w="0" w:type="dxa"/>
          <w:jc w:val="center"/>
        </w:trPr>
        <w:tc>
          <w:tcPr>
            <w:tcW w:w="10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домашнему хозяйству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предпринимателям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государству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загранице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сектору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Заграницы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Сектора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E7F21" w:rsidRPr="00967D61" w:rsidTr="000956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E7F21" w:rsidRPr="00967D61" w:rsidRDefault="006E7F21" w:rsidP="0096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D6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662940</wp:posOffset>
            </wp:positionH>
            <wp:positionV relativeFrom="line">
              <wp:posOffset>173990</wp:posOffset>
            </wp:positionV>
            <wp:extent cx="4419600" cy="2362200"/>
            <wp:effectExtent l="19050" t="0" r="0" b="0"/>
            <wp:wrapTopAndBottom/>
            <wp:docPr id="3" name="Рисунок 2" descr="ris2_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2_1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Схематическое представление бюджета домашнего хозяйства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Задача 2. </w:t>
      </w:r>
      <w:r w:rsidRPr="00967D61">
        <w:rPr>
          <w:rFonts w:ascii="Times New Roman" w:hAnsi="Times New Roman" w:cs="Times New Roman"/>
          <w:sz w:val="24"/>
          <w:szCs w:val="24"/>
        </w:rPr>
        <w:t xml:space="preserve">В закрытой экономике налоги составляют 30% совокупного дохода, треть этой суммы возвращается частному сектору в виде трансфертов. Кроме этого, известно, что: ·потребительские расходы домохозяйств = 2200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·инвестиционные расходы бизнеса = 600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·дефицит государственного бюджета = 80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ед., где 1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lastRenderedPageBreak/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соответствует 1 денежной единице страны. Определите государственные расходы на товарном рынке. </w:t>
      </w:r>
    </w:p>
    <w:p w:rsidR="00967D61" w:rsidRDefault="00967D6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D6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1 способ: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Так как налоги составляют 30% совокупного дохода, а трансферты 10% (треть налогов), величина чистых налогов, изымаемых государством у частного сектора, равна 20% совокупного дохода: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T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0,3Y − 0,1Y = 0,2Y.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Тождество доходов и расходов в закрытой экономике имеет вид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Y = C + I + G.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Вычтем из левой и правой части тождества величину чистых налогов: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Y − T = C + I + G − T.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(G − T) — это дефицит государственного бюджета, величина которого равна 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по условию задачи.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Таким образом,  Y − 0,2Y = 2200 + 600 + 80 = 2880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Найдем величину совокупного дохода: Y = 3600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Воспользуемся тем же тождеством для нахождения государственных закупок: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G = Y − C − I = 3600 − 2200 − 600 = 800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Государственные закупки можно найти и из сальдо государственного бюджета: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G − 0,2 </w:t>
      </w:r>
      <w:r w:rsidRPr="00967D61">
        <w:rPr>
          <w:rFonts w:ascii="Times New Roman" w:hAnsi="Cambria Math" w:cs="Times New Roman"/>
          <w:sz w:val="24"/>
        </w:rPr>
        <w:t>⋅</w:t>
      </w:r>
      <w:r w:rsidRPr="00967D61">
        <w:rPr>
          <w:rFonts w:ascii="Times New Roman" w:hAnsi="Times New Roman" w:cs="Times New Roman"/>
          <w:sz w:val="24"/>
        </w:rPr>
        <w:t xml:space="preserve"> 3600 = 80.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Отсюда G = 800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>2 способ: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Другой возможный способ решения задачи основан на тождестве инвестиций и сбережений: в закрытой экономике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I = </w:t>
      </w:r>
      <w:proofErr w:type="spellStart"/>
      <w:r w:rsidRPr="00967D61">
        <w:rPr>
          <w:rFonts w:ascii="Times New Roman" w:hAnsi="Times New Roman" w:cs="Times New Roman"/>
          <w:sz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 + (T − G).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Откуда величина частных сбережений равна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67D61">
        <w:rPr>
          <w:rFonts w:ascii="Times New Roman" w:hAnsi="Times New Roman" w:cs="Times New Roman"/>
          <w:sz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 = I + (G − T) = 600 + 80 = 680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Так как в модели кругооборота отсутствуют сбережения бизнеса, частные сбережения являются сбережениями домашних хозяйств. Сложив их с потребительскими расходами, мы получим величину располагаемого дохода: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67D61">
        <w:rPr>
          <w:rFonts w:ascii="Times New Roman" w:hAnsi="Times New Roman" w:cs="Times New Roman"/>
          <w:sz w:val="24"/>
        </w:rPr>
        <w:t>Yd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 = C + </w:t>
      </w:r>
      <w:proofErr w:type="spellStart"/>
      <w:r w:rsidRPr="00967D61">
        <w:rPr>
          <w:rFonts w:ascii="Times New Roman" w:hAnsi="Times New Roman" w:cs="Times New Roman"/>
          <w:sz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 = 2200 + 680 = 2880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Поскольку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67D61">
        <w:rPr>
          <w:rFonts w:ascii="Times New Roman" w:hAnsi="Times New Roman" w:cs="Times New Roman"/>
          <w:sz w:val="24"/>
        </w:rPr>
        <w:t>Yd</w:t>
      </w:r>
      <w:proofErr w:type="spellEnd"/>
      <w:r w:rsidRPr="00967D61">
        <w:rPr>
          <w:rFonts w:ascii="Times New Roman" w:hAnsi="Times New Roman" w:cs="Times New Roman"/>
          <w:sz w:val="24"/>
        </w:rPr>
        <w:t xml:space="preserve"> = Y − T = 0,8Y,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>найдем совокупный доход: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Y = 2880/0,8 = 3600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>Государственные закупки находим так же, как в п. а).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D61">
        <w:rPr>
          <w:rFonts w:ascii="Times New Roman" w:hAnsi="Times New Roman" w:cs="Times New Roman"/>
          <w:sz w:val="24"/>
        </w:rPr>
        <w:t xml:space="preserve"> Ответ. 800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i/>
          <w:sz w:val="24"/>
          <w:szCs w:val="24"/>
        </w:rPr>
        <w:t>Задача 3.</w:t>
      </w:r>
      <w:r w:rsidRPr="00967D61">
        <w:rPr>
          <w:rFonts w:ascii="Times New Roman" w:hAnsi="Times New Roman" w:cs="Times New Roman"/>
          <w:sz w:val="24"/>
          <w:szCs w:val="24"/>
        </w:rPr>
        <w:t xml:space="preserve"> Экономика страны имеет следующие показатели: совокупный доход = 2700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инвестиционные расходы = 700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чистый экспорт = −50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налоги = 300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государственные трансферты = 120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·экспорт = 200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общая сумма изъятий из экономики = 1500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Определите потребительские расходы домохозяйств и сальдо государственного бюджета. </w:t>
      </w:r>
    </w:p>
    <w:p w:rsidR="00967D61" w:rsidRDefault="00967D6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D6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1 способ: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Для решения задачи воспользуемся тождеством изъятий из потока доходов и инъекций в экономику: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67D61">
        <w:rPr>
          <w:rFonts w:ascii="Times New Roman" w:hAnsi="Times New Roman" w:cs="Times New Roman"/>
          <w:sz w:val="24"/>
          <w:szCs w:val="24"/>
          <w:lang w:val="en-US"/>
        </w:rPr>
        <w:t xml:space="preserve">Sp +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  <w:lang w:val="en-US"/>
        </w:rPr>
        <w:t>Tx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  <w:lang w:val="en-US"/>
        </w:rPr>
        <w:t xml:space="preserve"> = I + G + </w:t>
      </w:r>
      <w:proofErr w:type="spellStart"/>
      <w:r w:rsidRPr="00967D61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  <w:lang w:val="en-US"/>
        </w:rPr>
        <w:t xml:space="preserve"> + Ex.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По условию задачи общая сумма изъятий (L), а следовательно, и инъекций, равна 1500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Тогда государственные закупки товаров и услуг составляют: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lastRenderedPageBreak/>
        <w:t xml:space="preserve">G = L − I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1500 − 700 − 120 − 200 = 480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Из тождества доходов и расходов найдем потребительские расходы: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C = Y − I − G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2700 − 700 − 480 − (−50) = 1570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Сальдо государственного бюджета определяется как разница между доходами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и расходами (G,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государства: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G = 300 − 120 − 480 = −300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Отрицательное сальдо означает, что бюджет сводится с дефицитом.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 2 способ: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Определим величину частных сбережений: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L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L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= 1500 − 300 − [200 − (−50)] = = 950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Так как располагаемый доход домашние хозяйства распределяют между потреблением и сбережениями (а в модели кругооборота сбережения домашних хозяйств равны всем частным сбережениям), найдем потребительские расходы: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C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Yd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Y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2700 − 300 + 120 − 950 = = 1570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Сальдо государственного бюджета можно определить из тождества инвестиций и сбережений: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(T − G) +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),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сальдо бюджета = T − G = I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700 − 950 + (−50) = −300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Ответ. Потребление = 1570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ед., дефицит госбюджета = = 300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i/>
          <w:sz w:val="24"/>
          <w:szCs w:val="24"/>
        </w:rPr>
        <w:t>Задача 4.</w:t>
      </w:r>
      <w:r w:rsidRPr="00967D61">
        <w:rPr>
          <w:rFonts w:ascii="Times New Roman" w:hAnsi="Times New Roman" w:cs="Times New Roman"/>
          <w:sz w:val="24"/>
          <w:szCs w:val="24"/>
        </w:rPr>
        <w:t xml:space="preserve"> Известны следующие макроэкономические показатели: ·потребительские расходы домохозяйств = 80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·дефицит государственного бюджета = 10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·чистый экспорт = 5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·налоги = 30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·импорт = 15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ед.; ·общая сумма инъекций в экономику = 65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Определите инвестиционные расходы бизнеса и величину располагаемого дохода домохозяйств. </w:t>
      </w:r>
    </w:p>
    <w:p w:rsidR="00967D61" w:rsidRDefault="00967D6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D6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1 способ: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Инъекциями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Inj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— от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Injections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в поток расходов являются инвестиционные расходы бизнеса, государственные закупки товаров и услуг, трансфертные платежи государства частному сектору и расходы нерезидентов на отечественный продукт (экспорт):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Inj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I + G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Так как сальдо государственного бюджета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G,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то сумма государственных закупок и трансфертов равна: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G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cальдо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госбюджета = 30 − (−10) = 40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Выразим величину инвестиций: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Inj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(G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Inj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(G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) −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= 65 − 40 − (5 + 15) = = 5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Располагаемый доход домашних хозяйств: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Yd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Y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C + I + G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80 + 5 + 40 + 5 − 30 = = 100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>2 способ: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Для решения задачи альтернативным способом воспользуемся тождеством инъекций и изъятий. Так как изъятия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(L)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,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то частные сбережения (в данной модели сбережения домохозяйств) определяются как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L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65 − 30 − 15 = 20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Сумма сбережений и потребительских расходов представляет собой располагаемый доход домашних хозяйств: 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D61">
        <w:rPr>
          <w:rFonts w:ascii="Times New Roman" w:hAnsi="Times New Roman" w:cs="Times New Roman"/>
          <w:sz w:val="24"/>
          <w:szCs w:val="24"/>
        </w:rPr>
        <w:t>Yd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C +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= 80 + 20 = 100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967D61" w:rsidRDefault="006E7F21" w:rsidP="0096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Инвестиции найдем из тождества инвестиций и общей суммы сбережений: </w:t>
      </w:r>
    </w:p>
    <w:p w:rsidR="006E7F21" w:rsidRPr="00967D61" w:rsidRDefault="006E7F21" w:rsidP="0096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+ (T − G) + (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) = 20 + (−10) − 5 = 5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</w:p>
    <w:p w:rsidR="006E7F21" w:rsidRPr="00D81B39" w:rsidRDefault="006E7F21" w:rsidP="00967D61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D61">
        <w:rPr>
          <w:rFonts w:ascii="Times New Roman" w:hAnsi="Times New Roman" w:cs="Times New Roman"/>
          <w:sz w:val="24"/>
          <w:szCs w:val="24"/>
        </w:rPr>
        <w:t xml:space="preserve">Ответ. Инвестиции = 5 </w:t>
      </w:r>
      <w:proofErr w:type="spellStart"/>
      <w:proofErr w:type="gram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. ед., располагаемый доход = 100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D6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67D61">
        <w:rPr>
          <w:rFonts w:ascii="Times New Roman" w:hAnsi="Times New Roman" w:cs="Times New Roman"/>
          <w:sz w:val="24"/>
          <w:szCs w:val="24"/>
        </w:rPr>
        <w:t>. ед.</w:t>
      </w:r>
      <w:r w:rsidRPr="0096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sectPr w:rsidR="006E7F21" w:rsidRPr="00D81B39" w:rsidSect="00A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7A3A"/>
    <w:rsid w:val="00127A3A"/>
    <w:rsid w:val="00314995"/>
    <w:rsid w:val="006E7F21"/>
    <w:rsid w:val="00967D61"/>
    <w:rsid w:val="00A4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7A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7A3A"/>
  </w:style>
  <w:style w:type="paragraph" w:styleId="a5">
    <w:name w:val="Balloon Text"/>
    <w:basedOn w:val="a"/>
    <w:link w:val="a6"/>
    <w:uiPriority w:val="99"/>
    <w:semiHidden/>
    <w:unhideWhenUsed/>
    <w:rsid w:val="0012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4</cp:revision>
  <dcterms:created xsi:type="dcterms:W3CDTF">2020-08-27T10:16:00Z</dcterms:created>
  <dcterms:modified xsi:type="dcterms:W3CDTF">2020-10-31T11:51:00Z</dcterms:modified>
</cp:coreProperties>
</file>